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E6C" w:rsidRPr="00FA3536" w:rsidRDefault="00B64E6C" w:rsidP="00B64E6C">
      <w:pPr>
        <w:pStyle w:val="Nadpis1"/>
        <w:jc w:val="center"/>
        <w:rPr>
          <w:rFonts w:eastAsia="Times New Roman"/>
          <w:b/>
          <w:lang w:eastAsia="sk-SK"/>
        </w:rPr>
      </w:pPr>
      <w:bookmarkStart w:id="0" w:name="JR_PAGE_ANCHOR_0_1"/>
      <w:r>
        <w:rPr>
          <w:rFonts w:eastAsia="Times New Roman"/>
          <w:b/>
          <w:lang w:eastAsia="sk-SK"/>
        </w:rPr>
        <w:t>PRAKTIKUM MEDIÁLNEJ PRODUKCIE 2</w:t>
      </w:r>
    </w:p>
    <w:bookmarkEnd w:id="0"/>
    <w:p w:rsidR="00B64E6C" w:rsidRPr="00762C63" w:rsidRDefault="00B64E6C" w:rsidP="00B64E6C">
      <w:pPr>
        <w:rPr>
          <w:sz w:val="24"/>
          <w:szCs w:val="24"/>
        </w:rPr>
      </w:pPr>
    </w:p>
    <w:p w:rsidR="00B64E6C" w:rsidRPr="00762C63" w:rsidRDefault="00B64E6C" w:rsidP="00B64E6C">
      <w:pPr>
        <w:rPr>
          <w:sz w:val="24"/>
          <w:szCs w:val="24"/>
        </w:rPr>
      </w:pPr>
    </w:p>
    <w:p w:rsidR="00B64E6C" w:rsidRPr="00B64E6C" w:rsidRDefault="00B64E6C" w:rsidP="00B6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DRUH, ROZSAH A METÓDA VZDELÁVACÍCH ČINNOSTÍ: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Druh vzdelávacích činností: Seminár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Rozsah vzdelávacích činností: 2 hod. týždenne, 26 za semester</w:t>
      </w:r>
    </w:p>
    <w:p w:rsidR="00B64E6C" w:rsidRPr="00B64E6C" w:rsidRDefault="00B64E6C" w:rsidP="00B6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64E6C" w:rsidRPr="00B64E6C" w:rsidRDefault="00B64E6C" w:rsidP="00B64E6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VYUČUJÚCA: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Mgr. Viera Smoláková, PhD., viera.smolakova@unipo.sk</w:t>
      </w:r>
    </w:p>
    <w:p w:rsidR="00B64E6C" w:rsidRPr="00B64E6C" w:rsidRDefault="00B64E6C" w:rsidP="00B6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POČET KREDITOV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 3</w:t>
      </w:r>
    </w:p>
    <w:p w:rsidR="00B64E6C" w:rsidRPr="00B64E6C" w:rsidRDefault="00B64E6C" w:rsidP="00B6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64E6C" w:rsidRDefault="00B64E6C" w:rsidP="00B64E6C">
      <w:pP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PODMIENKY NA ABSOLVOVANIE PREDMETU:</w:t>
      </w: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  <w:t>SPÔSOB HODNOTENIA A SKONČENIA ŠTÚDIA PREDMETU:</w:t>
      </w:r>
      <w:r w:rsidRPr="00B64E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PRIEBEŽNÉ HODNOTENIE:</w:t>
      </w:r>
      <w:r w:rsidRPr="00762C6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Počet kreditov a časové rozmedzie pre podmienky absolvovania predmetu: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- 3 kredity = 90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výučba predmetu: 13 týždňov - 2 semináre: 19,5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samostatná práca</w:t>
      </w:r>
      <w:r w:rsidRPr="00B64E6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: 4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0</w:t>
      </w:r>
      <w:r w:rsidRPr="00B64E6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,5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 xml:space="preserve">- samostatné štúdium odbornej literatúry: </w:t>
      </w:r>
      <w:r w:rsidRPr="00B64E6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3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Predmet je ukončený priebežným hodnotením. V priebehu semestra študent spracuje, prezentuje na seminári a odovzdá seminárnu prácu vo forme vlastného praktického mediálneho výstupu. Tento výstup bude hodnotený nasledovne: formálna stránka (50 bodov), obsahová stránka (50 bodov).</w:t>
      </w:r>
    </w:p>
    <w:p w:rsidR="00B64E6C" w:rsidRPr="00B64E6C" w:rsidRDefault="00B64E6C" w:rsidP="00B64E6C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HODNOTENIE:</w:t>
      </w:r>
      <w:r w:rsidRPr="00B64E6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Na získanie hodnotenia A musí získať najmenej 90 %, na získanie hodnotenia B 80 %, na hodnotenie C najmenej 70 %, na hodnotenie D 60 %, na hodnotenie E najmenej 50 %. Študent, ktorý získa menej ako 50 %, bude hodnotený stupňom FX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B64E6C" w:rsidRPr="00B64E6C" w:rsidRDefault="00B64E6C" w:rsidP="00B64E6C">
      <w:pPr>
        <w:rPr>
          <w:sz w:val="24"/>
          <w:szCs w:val="24"/>
        </w:rPr>
      </w:pPr>
    </w:p>
    <w:p w:rsidR="00B64E6C" w:rsidRPr="00B64E6C" w:rsidRDefault="00B64E6C" w:rsidP="00B64E6C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STRUČNÁ OSNOVA PREDMETU: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Oboznámenie sa s prácou v konkrétnej mediálnej oblasti/v konkrétnom type média.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Prípravná fáza mediálnej produkcie.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Realizačná fáza mediálnej produkcie.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Postprodukcia.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Návrhy na zabezpečenie distribúcie a prezentácie.</w:t>
      </w:r>
    </w:p>
    <w:p w:rsidR="00B64E6C" w:rsidRPr="00B64E6C" w:rsidRDefault="00B64E6C" w:rsidP="00B64E6C">
      <w:pPr>
        <w:spacing w:after="0" w:line="240" w:lineRule="auto"/>
        <w:rPr>
          <w:sz w:val="24"/>
          <w:szCs w:val="24"/>
        </w:rPr>
      </w:pPr>
    </w:p>
    <w:p w:rsidR="00B64E6C" w:rsidRPr="00B64E6C" w:rsidRDefault="00B64E6C" w:rsidP="00B64E6C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4E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ODPORÚČANÁ LITERATÚRA: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HOCHELOVÁ, V., 2001. Slovník novinárskej teórie a praxe. Nitra: Filozofická fakulta Univerzity Konštantína Filozofa v Nitre.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MOCHŇACKÁ, B., E. PEKNUŠIAKOVÁ a L. REGRUTOVÁ, 2014. Základy rozhlasovej tvorby. Prešov: Prešovská univerzita v Prešove.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MRLIAN, R. et al., 1990. Encyklopédia dramatických umení Slovenska. Bratislava: Veda.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PEREBINOSSOFF, P., B. GROSS a L. S. GROSS, 2005.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Programming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for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TV,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Radio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and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the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Internet: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Strategy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Development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and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Evaluation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Elsevier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Science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REIFOVÁ, I. et al., 2004. Slovník mediálni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komunikace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. Praha: Portál.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 et al., 2010. Texty elektronických médií. Prešov: Filozofická fakulta Prešovskej univerzity v Prešove.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J., 2008. Textúry elektronických médií. Prešov: Filozofická fakulta Prešovskej univerzity.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SLANČOVÁ, D., 2001. Základy praktickej rétoriky. Prešov: Náuka.</w:t>
      </w:r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TUROW, J., 2009.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Media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Today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New York: </w:t>
      </w:r>
      <w:proofErr w:type="spellStart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Routledge</w:t>
      </w:r>
      <w:proofErr w:type="spellEnd"/>
      <w:r w:rsidRPr="00B64E6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B64E6C" w:rsidRPr="00762C63" w:rsidRDefault="00B64E6C" w:rsidP="00B6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603CA" w:rsidRDefault="008603CA"/>
    <w:sectPr w:rsidR="008603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173" w:rsidRDefault="00130173" w:rsidP="00B64E6C">
      <w:pPr>
        <w:spacing w:after="0" w:line="240" w:lineRule="auto"/>
      </w:pPr>
      <w:r>
        <w:separator/>
      </w:r>
    </w:p>
  </w:endnote>
  <w:endnote w:type="continuationSeparator" w:id="0">
    <w:p w:rsidR="00130173" w:rsidRDefault="00130173" w:rsidP="00B6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173" w:rsidRDefault="00130173" w:rsidP="00B64E6C">
      <w:pPr>
        <w:spacing w:after="0" w:line="240" w:lineRule="auto"/>
      </w:pPr>
      <w:r>
        <w:separator/>
      </w:r>
    </w:p>
  </w:footnote>
  <w:footnote w:type="continuationSeparator" w:id="0">
    <w:p w:rsidR="00130173" w:rsidRDefault="00130173" w:rsidP="00B6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 w:rsidP="00B64E6C">
    <w:pPr>
      <w:pStyle w:val="Hlavika"/>
      <w:jc w:val="center"/>
    </w:pPr>
    <w:r>
      <w:t>Praktikum mediálnej produ</w:t>
    </w:r>
    <w:bookmarkStart w:id="1" w:name="_GoBack"/>
    <w:bookmarkEnd w:id="1"/>
    <w:r>
      <w:t>kcie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C" w:rsidRDefault="00B64E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E6C"/>
    <w:rsid w:val="00130173"/>
    <w:rsid w:val="008603CA"/>
    <w:rsid w:val="00A746A8"/>
    <w:rsid w:val="00B64E6C"/>
    <w:rsid w:val="00EC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C0D673"/>
  <w15:chartTrackingRefBased/>
  <w15:docId w15:val="{1802617B-0964-4548-A27A-DB383CAA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64E6C"/>
  </w:style>
  <w:style w:type="paragraph" w:styleId="Nadpis1">
    <w:name w:val="heading 1"/>
    <w:basedOn w:val="Normlny"/>
    <w:next w:val="Normlny"/>
    <w:link w:val="Nadpis1Char"/>
    <w:uiPriority w:val="9"/>
    <w:qFormat/>
    <w:rsid w:val="00B64E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64E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B6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4E6C"/>
  </w:style>
  <w:style w:type="paragraph" w:styleId="Pta">
    <w:name w:val="footer"/>
    <w:basedOn w:val="Normlny"/>
    <w:link w:val="PtaChar"/>
    <w:uiPriority w:val="99"/>
    <w:unhideWhenUsed/>
    <w:rsid w:val="00B6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Smoláková Viera</dc:creator>
  <cp:keywords/>
  <dc:description/>
  <cp:lastModifiedBy>Smoláková Viera</cp:lastModifiedBy>
  <cp:revision>1</cp:revision>
  <dcterms:created xsi:type="dcterms:W3CDTF">2025-09-13T13:35:00Z</dcterms:created>
  <dcterms:modified xsi:type="dcterms:W3CDTF">2025-09-13T13:45:00Z</dcterms:modified>
</cp:coreProperties>
</file>